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A7E3" w14:textId="77777777" w:rsidR="008A0AAC" w:rsidRPr="008A0AAC" w:rsidRDefault="008A0AAC" w:rsidP="008A0AAC">
      <w:pPr>
        <w:keepNext/>
        <w:keepLines/>
        <w:spacing w:before="360" w:after="80"/>
        <w:jc w:val="center"/>
        <w:outlineLvl w:val="0"/>
        <w:rPr>
          <w:rFonts w:asciiTheme="majorHAnsi" w:eastAsiaTheme="majorEastAsia" w:hAnsiTheme="majorHAnsi" w:cstheme="majorBidi"/>
          <w:color w:val="0F4761" w:themeColor="accent1" w:themeShade="BF"/>
          <w:sz w:val="40"/>
          <w:szCs w:val="40"/>
        </w:rPr>
      </w:pPr>
      <w:bookmarkStart w:id="0" w:name="_Toc153984243"/>
      <w:r w:rsidRPr="008A0AAC">
        <w:rPr>
          <w:rFonts w:asciiTheme="majorHAnsi" w:eastAsiaTheme="majorEastAsia" w:hAnsiTheme="majorHAnsi" w:cstheme="majorBidi"/>
          <w:noProof/>
          <w:color w:val="0F4761" w:themeColor="accent1" w:themeShade="BF"/>
          <w:sz w:val="40"/>
          <w:szCs w:val="40"/>
        </w:rPr>
        <w:drawing>
          <wp:inline distT="0" distB="0" distL="0" distR="0" wp14:anchorId="773A866C" wp14:editId="1B43C862">
            <wp:extent cx="1998597" cy="1111910"/>
            <wp:effectExtent l="0" t="0" r="1905" b="0"/>
            <wp:docPr id="4" name="Imagen 3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9754" cy="111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6541C" w14:textId="77777777" w:rsidR="008A0AAC" w:rsidRPr="008A0AAC" w:rsidRDefault="008A0AAC" w:rsidP="008A0AAC">
      <w:pPr>
        <w:keepNext/>
        <w:keepLines/>
        <w:spacing w:before="360" w:after="80"/>
        <w:jc w:val="center"/>
        <w:outlineLvl w:val="0"/>
        <w:rPr>
          <w:rFonts w:ascii="Times New Roman" w:eastAsiaTheme="majorEastAsia" w:hAnsi="Times New Roman" w:cs="Times New Roman"/>
          <w:color w:val="0F4761" w:themeColor="accent1" w:themeShade="BF"/>
          <w:sz w:val="28"/>
          <w:szCs w:val="28"/>
          <w:u w:val="single"/>
        </w:rPr>
      </w:pPr>
      <w:r w:rsidRPr="008A0AAC">
        <w:rPr>
          <w:rFonts w:ascii="Times New Roman" w:eastAsiaTheme="majorEastAsia" w:hAnsi="Times New Roman" w:cs="Times New Roman"/>
          <w:color w:val="0F4761" w:themeColor="accent1" w:themeShade="BF"/>
          <w:sz w:val="28"/>
          <w:szCs w:val="28"/>
          <w:u w:val="single"/>
        </w:rPr>
        <w:t>Transparencia, Acceso a la Información Pública.</w:t>
      </w:r>
    </w:p>
    <w:bookmarkEnd w:id="0"/>
    <w:p w14:paraId="26C562D5" w14:textId="77777777" w:rsidR="008A0AAC" w:rsidRPr="008A0AAC" w:rsidRDefault="008A0AAC" w:rsidP="008A0AAC">
      <w:pPr>
        <w:spacing w:line="259" w:lineRule="auto"/>
        <w:jc w:val="both"/>
        <w:rPr>
          <w:rFonts w:ascii="Times New Roman" w:eastAsia="Calibri" w:hAnsi="Times New Roman" w:cs="Times New Roman"/>
          <w:color w:val="3A3A3A" w:themeColor="background2" w:themeShade="40"/>
          <w:spacing w:val="20"/>
          <w:kern w:val="0"/>
          <w:lang w:val="es-ES"/>
          <w14:ligatures w14:val="none"/>
        </w:rPr>
      </w:pPr>
      <w:r w:rsidRPr="008A0AAC">
        <w:rPr>
          <w:rFonts w:ascii="Times New Roman" w:eastAsia="Calibri" w:hAnsi="Times New Roman" w:cs="Times New Roman"/>
          <w:noProof/>
          <w:color w:val="3A3A3A" w:themeColor="background2" w:themeShade="40"/>
          <w:spacing w:val="20"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B27DA" wp14:editId="33E49E47">
                <wp:simplePos x="0" y="0"/>
                <wp:positionH relativeFrom="margin">
                  <wp:posOffset>2254250</wp:posOffset>
                </wp:positionH>
                <wp:positionV relativeFrom="paragraph">
                  <wp:posOffset>100625</wp:posOffset>
                </wp:positionV>
                <wp:extent cx="463550" cy="0"/>
                <wp:effectExtent l="22860" t="15875" r="18415" b="222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E0C7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7.5pt,7.9pt" to="2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" strokecolor="#ee2a24" strokeweight="2.25pt">
                <v:stroke joinstyle="miter"/>
                <w10:wrap anchorx="margin"/>
              </v:line>
            </w:pict>
          </mc:Fallback>
        </mc:AlternateContent>
      </w:r>
    </w:p>
    <w:p w14:paraId="7D6D42BE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 xml:space="preserve">En la Oficina de Acceso a la Información en el período de enero – diciembre 2023 se atendieron 224 solicitudes de información, de las cuales fueron requeridas por 169 mujeres y 55 hombres, estas personas eran psicólogas e investigadoras/es, que solicitaron información en torno a las funciones, origen, misión y servicios </w:t>
      </w:r>
    </w:p>
    <w:p w14:paraId="63A66A28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 xml:space="preserve">sociales que ofrece, además sobre nómina y presupuesto. </w:t>
      </w:r>
    </w:p>
    <w:p w14:paraId="0243798B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hAnsi="Times New Roman" w:cs="Times New Roman"/>
          <w:noProof/>
          <w:color w:val="3A3A3A" w:themeColor="background2" w:themeShade="40"/>
          <w:spacing w:val="20"/>
          <w:kern w:val="0"/>
          <w:lang w:val="en-US"/>
          <w14:ligatures w14:val="none"/>
        </w:rPr>
        <w:drawing>
          <wp:anchor distT="0" distB="0" distL="114300" distR="114300" simplePos="0" relativeHeight="251660288" behindDoc="0" locked="0" layoutInCell="1" allowOverlap="1" wp14:anchorId="6498D997" wp14:editId="56E060DA">
            <wp:simplePos x="0" y="0"/>
            <wp:positionH relativeFrom="margin">
              <wp:posOffset>-495300</wp:posOffset>
            </wp:positionH>
            <wp:positionV relativeFrom="margin">
              <wp:posOffset>4147185</wp:posOffset>
            </wp:positionV>
            <wp:extent cx="6000750" cy="2036445"/>
            <wp:effectExtent l="0" t="0" r="0" b="1905"/>
            <wp:wrapSquare wrapText="bothSides"/>
            <wp:docPr id="181298512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9ACF0D5-402A-9990-4205-C5E96C6CC2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 xml:space="preserve"> Solicitudes OAI </w:t>
      </w:r>
      <w:proofErr w:type="gramStart"/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>Enero</w:t>
      </w:r>
      <w:proofErr w:type="gramEnd"/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 xml:space="preserve"> - Diciembre 2023</w:t>
      </w:r>
    </w:p>
    <w:tbl>
      <w:tblPr>
        <w:tblW w:w="10360" w:type="dxa"/>
        <w:tblInd w:w="-1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634"/>
        <w:gridCol w:w="823"/>
        <w:gridCol w:w="716"/>
        <w:gridCol w:w="659"/>
        <w:gridCol w:w="716"/>
        <w:gridCol w:w="619"/>
        <w:gridCol w:w="617"/>
        <w:gridCol w:w="828"/>
        <w:gridCol w:w="581"/>
        <w:gridCol w:w="661"/>
        <w:gridCol w:w="697"/>
        <w:gridCol w:w="581"/>
        <w:gridCol w:w="981"/>
      </w:tblGrid>
      <w:tr w:rsidR="008A0AAC" w:rsidRPr="008A0AAC" w14:paraId="50F8D311" w14:textId="77777777" w:rsidTr="009F7AF2">
        <w:trPr>
          <w:trHeight w:val="645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719A8A62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E8E8E8" w:themeColor="background2"/>
                <w:kern w:val="0"/>
                <w:lang w:eastAsia="es-DO"/>
                <w14:ligatures w14:val="none"/>
              </w:rPr>
              <w:t>En el mes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50BBB6FB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  <w:t>Ene.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4C67A2CF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  <w:t>Febr.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3EDDC10E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  <w:t>Mar.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5C441877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  <w:t>Abr.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3B6B7A07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  <w:t>May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25352E7E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  <w:t>Jun.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04456A59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  <w:t>Jul.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760D9240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  <w:t>Agos.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01B08AC1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  <w:t>Sep.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6CC7B7FF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  <w:t>Oct.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44EAA015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  <w:t>Nov.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780C2C81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  <w:t>Dic.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061439C4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kern w:val="0"/>
                <w:lang w:eastAsia="es-DO"/>
                <w14:ligatures w14:val="none"/>
              </w:rPr>
              <w:t>Total</w:t>
            </w:r>
          </w:p>
        </w:tc>
      </w:tr>
      <w:tr w:rsidR="008A0AAC" w:rsidRPr="008A0AAC" w14:paraId="09A67772" w14:textId="77777777" w:rsidTr="009F7AF2">
        <w:trPr>
          <w:trHeight w:val="376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1C39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Femeninas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A9DF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B0E4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15C9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9CB4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99AE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7E75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5049B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6756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FB1D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470EC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E6D3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055E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C363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169</w:t>
            </w:r>
          </w:p>
        </w:tc>
      </w:tr>
      <w:tr w:rsidR="008A0AAC" w:rsidRPr="008A0AAC" w14:paraId="14CD0AD8" w14:textId="77777777" w:rsidTr="009F7AF2">
        <w:trPr>
          <w:trHeight w:val="25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1905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Masculinos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AF08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940F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C83C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75E6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B2B4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5511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576C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B9CD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D912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5B15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22C5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E037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998B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55</w:t>
            </w:r>
          </w:p>
        </w:tc>
      </w:tr>
      <w:tr w:rsidR="008A0AAC" w:rsidRPr="008A0AAC" w14:paraId="449AE714" w14:textId="77777777" w:rsidTr="009F7AF2">
        <w:trPr>
          <w:trHeight w:val="33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AD6E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Total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B07D6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8364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8DAF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643E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670D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5755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2A3A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BE73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1146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9FEA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CD04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F9C8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33A4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000000"/>
                <w:kern w:val="0"/>
                <w:lang w:eastAsia="es-DO"/>
                <w14:ligatures w14:val="none"/>
              </w:rPr>
              <w:t>224</w:t>
            </w:r>
          </w:p>
        </w:tc>
      </w:tr>
    </w:tbl>
    <w:p w14:paraId="059FD591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</w:p>
    <w:p w14:paraId="5FD0D359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>Fuente: Ministerio de la Mujer</w:t>
      </w:r>
    </w:p>
    <w:p w14:paraId="6948D598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</w:p>
    <w:p w14:paraId="2A372760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</w:p>
    <w:p w14:paraId="20EE4AB8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</w:p>
    <w:p w14:paraId="70B53B33" w14:textId="77777777" w:rsidR="008A0AAC" w:rsidRPr="008A0AAC" w:rsidRDefault="008A0AAC" w:rsidP="008A0AAC">
      <w:pPr>
        <w:spacing w:line="259" w:lineRule="auto"/>
        <w:jc w:val="center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hAnsi="Times New Roman" w:cs="Times New Roman"/>
          <w:noProof/>
          <w:color w:val="767171"/>
          <w:spacing w:val="20"/>
          <w:kern w:val="0"/>
          <w:lang w:val="en-US"/>
          <w14:ligatures w14:val="none"/>
        </w:rPr>
        <w:lastRenderedPageBreak/>
        <w:drawing>
          <wp:inline distT="0" distB="0" distL="0" distR="0" wp14:anchorId="78F073B8" wp14:editId="3B944298">
            <wp:extent cx="1998597" cy="1111910"/>
            <wp:effectExtent l="0" t="0" r="1905" b="0"/>
            <wp:docPr id="2085444192" name="Imagen 3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9754" cy="111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D02DE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</w:p>
    <w:p w14:paraId="4F53FBDA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 xml:space="preserve">El 100% de las solicitudes equivalen a 224 atenciones, estas fueron atendidas dentro de un plazo de quince (15) días hábiles. Atendiendo a los plazos establecidos en la Ley 200-04 de Libre Acceso a la Información. </w:t>
      </w:r>
    </w:p>
    <w:p w14:paraId="63F1C81D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 xml:space="preserve">Las consultas de información fueron solicitadas por investigadores, profesionales de diferentes áreas, estudiantes universitarios, estudiantes de bachillerato y público en general. Estas solicitudes de información se realizaron de manera personal en la institución, a través del Portal Web, a través del SAIP, correo electrónico, correspondencias físicas, 311 y otras. </w:t>
      </w:r>
    </w:p>
    <w:p w14:paraId="4D96EC48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</w:p>
    <w:p w14:paraId="31F367A4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 xml:space="preserve">Estadísticas de Solicitudes Recibidas por diferentes medios. </w:t>
      </w:r>
    </w:p>
    <w:p w14:paraId="61DBBE1E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 xml:space="preserve"> OAI   Enero – </w:t>
      </w:r>
      <w:proofErr w:type="gramStart"/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>Diciembre</w:t>
      </w:r>
      <w:proofErr w:type="gramEnd"/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 xml:space="preserve"> 2023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321"/>
        <w:gridCol w:w="1447"/>
        <w:gridCol w:w="1988"/>
        <w:gridCol w:w="1984"/>
      </w:tblGrid>
      <w:tr w:rsidR="008A0AAC" w:rsidRPr="008A0AAC" w14:paraId="4C45A47B" w14:textId="77777777" w:rsidTr="009F7AF2">
        <w:trPr>
          <w:trHeight w:val="404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46195FF0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lang w:val="en-US" w:eastAsia="es-DO"/>
                <w14:ligatures w14:val="none"/>
              </w:rPr>
              <w:t xml:space="preserve">Medio de </w:t>
            </w:r>
            <w:proofErr w:type="spellStart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lang w:val="en-US" w:eastAsia="es-DO"/>
                <w14:ligatures w14:val="none"/>
              </w:rPr>
              <w:t>solicitud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56824843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lang w:val="en-US" w:eastAsia="es-DO"/>
                <w14:ligatures w14:val="none"/>
              </w:rPr>
              <w:t>Recibidas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5F1B1684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lang w:val="en-US" w:eastAsia="es-DO"/>
                <w14:ligatures w14:val="none"/>
              </w:rPr>
              <w:t>Pendientes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F4761" w:themeFill="accent1" w:themeFillShade="BF"/>
            <w:vAlign w:val="center"/>
            <w:hideMark/>
          </w:tcPr>
          <w:p w14:paraId="2D3BC08A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lang w:val="en-US" w:eastAsia="es-DO"/>
                <w14:ligatures w14:val="none"/>
              </w:rPr>
              <w:t>&lt;1 5 días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F4761" w:themeFill="accent1" w:themeFillShade="BF"/>
            <w:vAlign w:val="center"/>
            <w:hideMark/>
          </w:tcPr>
          <w:p w14:paraId="685627E7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lang w:val="en-US" w:eastAsia="es-DO"/>
                <w14:ligatures w14:val="none"/>
              </w:rPr>
              <w:t>&lt;10 días</w:t>
            </w:r>
          </w:p>
        </w:tc>
      </w:tr>
      <w:tr w:rsidR="008A0AAC" w:rsidRPr="008A0AAC" w14:paraId="6884D0D1" w14:textId="77777777" w:rsidTr="009F7AF2">
        <w:trPr>
          <w:trHeight w:val="269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DB2D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Física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14AE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2E0E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D9691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1D75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0</w:t>
            </w:r>
          </w:p>
        </w:tc>
      </w:tr>
      <w:tr w:rsidR="008A0AAC" w:rsidRPr="008A0AAC" w14:paraId="0AAD5403" w14:textId="77777777" w:rsidTr="009F7AF2">
        <w:trPr>
          <w:trHeight w:val="202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CE6C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SAIP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EE0F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93B6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E73EC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1786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0</w:t>
            </w:r>
          </w:p>
        </w:tc>
      </w:tr>
      <w:tr w:rsidR="008A0AAC" w:rsidRPr="008A0AAC" w14:paraId="7FED5BDB" w14:textId="77777777" w:rsidTr="009F7AF2">
        <w:trPr>
          <w:trHeight w:val="278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B2E2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Electrónica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5FFE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6F97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79EF1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4809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0</w:t>
            </w:r>
          </w:p>
        </w:tc>
      </w:tr>
      <w:tr w:rsidR="008A0AAC" w:rsidRPr="008A0AAC" w14:paraId="78632F85" w14:textId="77777777" w:rsidTr="009F7AF2">
        <w:trPr>
          <w:trHeight w:val="212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D18D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311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E4C4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052D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C5E3F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AFD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0</w:t>
            </w:r>
          </w:p>
        </w:tc>
      </w:tr>
      <w:tr w:rsidR="008A0AAC" w:rsidRPr="008A0AAC" w14:paraId="6ED57767" w14:textId="77777777" w:rsidTr="009F7AF2">
        <w:trPr>
          <w:trHeight w:val="146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0C03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Tel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8AF6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FB7DC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D717A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2724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0</w:t>
            </w:r>
          </w:p>
        </w:tc>
      </w:tr>
      <w:tr w:rsidR="008A0AAC" w:rsidRPr="008A0AAC" w14:paraId="096E8647" w14:textId="77777777" w:rsidTr="009F7AF2">
        <w:trPr>
          <w:trHeight w:val="209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96D8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Total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189A7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224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9373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B77D11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5CA4B" w14:textId="77777777" w:rsidR="008A0AAC" w:rsidRPr="008A0AAC" w:rsidRDefault="008A0AAC" w:rsidP="008A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lang w:val="en-US" w:eastAsia="es-DO"/>
                <w14:ligatures w14:val="none"/>
              </w:rPr>
              <w:t>0</w:t>
            </w:r>
          </w:p>
        </w:tc>
      </w:tr>
    </w:tbl>
    <w:p w14:paraId="7021FBE6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>Fuente: Ministerio de la Mujer</w:t>
      </w:r>
    </w:p>
    <w:p w14:paraId="62C9A9E7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</w:p>
    <w:p w14:paraId="6D87ECCA" w14:textId="77777777" w:rsidR="008A0AAC" w:rsidRPr="008A0AAC" w:rsidRDefault="008A0AAC" w:rsidP="008A0AAC">
      <w:pPr>
        <w:spacing w:line="259" w:lineRule="auto"/>
        <w:rPr>
          <w:rFonts w:ascii="Times New Roman" w:hAnsi="Times New Roman" w:cs="Times New Roman"/>
          <w:color w:val="3A3A3A" w:themeColor="background2" w:themeShade="40"/>
          <w:spacing w:val="20"/>
          <w:kern w:val="0"/>
          <w:lang w:val="en-US"/>
          <w14:ligatures w14:val="none"/>
        </w:rPr>
      </w:pPr>
      <w:r w:rsidRPr="008A0AAC">
        <w:rPr>
          <w:rFonts w:ascii="Times New Roman" w:hAnsi="Times New Roman" w:cs="Times New Roman"/>
          <w:noProof/>
          <w:color w:val="3A3A3A" w:themeColor="background2" w:themeShade="40"/>
          <w:spacing w:val="20"/>
          <w:kern w:val="0"/>
          <w:lang w:val="en-US"/>
          <w14:ligatures w14:val="none"/>
        </w:rPr>
        <w:drawing>
          <wp:inline distT="0" distB="0" distL="0" distR="0" wp14:anchorId="41CB98A9" wp14:editId="3AAC6443">
            <wp:extent cx="5429250" cy="1953159"/>
            <wp:effectExtent l="0" t="0" r="0" b="9525"/>
            <wp:docPr id="1043149806" name="Gráfico 1043149806">
              <a:extLst xmlns:a="http://schemas.openxmlformats.org/drawingml/2006/main">
                <a:ext uri="{FF2B5EF4-FFF2-40B4-BE49-F238E27FC236}">
                  <a16:creationId xmlns:a16="http://schemas.microsoft.com/office/drawing/2014/main" id="{ABC1E535-FDA7-3747-0D8E-CAEC71C615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293F47A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  <w:t>Fuente: Ministerio de la Mujer</w:t>
      </w:r>
    </w:p>
    <w:p w14:paraId="51169FCC" w14:textId="77777777" w:rsidR="008A0AAC" w:rsidRPr="008A0AAC" w:rsidRDefault="008A0AAC" w:rsidP="008A0AAC">
      <w:pPr>
        <w:spacing w:line="259" w:lineRule="auto"/>
        <w:rPr>
          <w:rFonts w:ascii="Times New Roman" w:hAnsi="Times New Roman" w:cs="Times New Roman"/>
          <w:b/>
          <w:bCs/>
          <w:color w:val="3A3A3A" w:themeColor="background2" w:themeShade="40"/>
          <w:spacing w:val="20"/>
          <w:kern w:val="0"/>
          <w14:ligatures w14:val="none"/>
        </w:rPr>
      </w:pPr>
    </w:p>
    <w:p w14:paraId="6BFD26C7" w14:textId="77777777" w:rsidR="008A0AAC" w:rsidRPr="008A0AAC" w:rsidRDefault="008A0AAC" w:rsidP="008A0AAC">
      <w:pPr>
        <w:spacing w:line="259" w:lineRule="auto"/>
        <w:jc w:val="center"/>
        <w:rPr>
          <w:rFonts w:ascii="Times New Roman" w:hAnsi="Times New Roman" w:cs="Times New Roman"/>
          <w:b/>
          <w:bCs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hAnsi="Times New Roman" w:cs="Times New Roman"/>
          <w:noProof/>
          <w:color w:val="767171"/>
          <w:spacing w:val="20"/>
          <w:kern w:val="0"/>
          <w:lang w:val="en-US"/>
          <w14:ligatures w14:val="none"/>
        </w:rPr>
        <w:lastRenderedPageBreak/>
        <w:drawing>
          <wp:inline distT="0" distB="0" distL="0" distR="0" wp14:anchorId="028F2227" wp14:editId="481DF468">
            <wp:extent cx="1998345" cy="819302"/>
            <wp:effectExtent l="0" t="0" r="1905" b="0"/>
            <wp:docPr id="14140305" name="Imagen 3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7257" cy="82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5A00B" w14:textId="77777777" w:rsidR="008A0AAC" w:rsidRPr="008A0AAC" w:rsidRDefault="008A0AAC" w:rsidP="008A0AAC">
      <w:pPr>
        <w:spacing w:line="259" w:lineRule="auto"/>
        <w:rPr>
          <w:rFonts w:ascii="Times New Roman" w:hAnsi="Times New Roman" w:cs="Times New Roman"/>
          <w:b/>
          <w:bCs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hAnsi="Times New Roman" w:cs="Times New Roman"/>
          <w:b/>
          <w:bCs/>
          <w:color w:val="3A3A3A" w:themeColor="background2" w:themeShade="40"/>
          <w:spacing w:val="20"/>
          <w:kern w:val="0"/>
          <w14:ligatures w14:val="none"/>
        </w:rPr>
        <w:t xml:space="preserve">Resultados de sistemas de gestión de Quejas, Reclamos, y Sugerencias 311 </w:t>
      </w:r>
      <w:proofErr w:type="gramStart"/>
      <w:r w:rsidRPr="008A0AAC">
        <w:rPr>
          <w:rFonts w:ascii="Times New Roman" w:hAnsi="Times New Roman" w:cs="Times New Roman"/>
          <w:b/>
          <w:bCs/>
          <w:color w:val="3A3A3A" w:themeColor="background2" w:themeShade="40"/>
          <w:spacing w:val="20"/>
          <w:kern w:val="0"/>
          <w14:ligatures w14:val="none"/>
        </w:rPr>
        <w:t>Enero</w:t>
      </w:r>
      <w:proofErr w:type="gramEnd"/>
      <w:r w:rsidRPr="008A0AAC">
        <w:rPr>
          <w:rFonts w:ascii="Times New Roman" w:hAnsi="Times New Roman" w:cs="Times New Roman"/>
          <w:b/>
          <w:bCs/>
          <w:color w:val="3A3A3A" w:themeColor="background2" w:themeShade="40"/>
          <w:spacing w:val="20"/>
          <w:kern w:val="0"/>
          <w14:ligatures w14:val="none"/>
        </w:rPr>
        <w:t xml:space="preserve"> – Diciembre en tiempo, calculados en días. </w:t>
      </w:r>
    </w:p>
    <w:tbl>
      <w:tblPr>
        <w:tblW w:w="75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94"/>
        <w:gridCol w:w="1276"/>
        <w:gridCol w:w="1417"/>
        <w:gridCol w:w="1608"/>
      </w:tblGrid>
      <w:tr w:rsidR="008A0AAC" w:rsidRPr="008A0AAC" w14:paraId="7CB21084" w14:textId="77777777" w:rsidTr="009F7AF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761" w:themeFill="accent1" w:themeFillShade="BF"/>
            <w:noWrap/>
            <w:vAlign w:val="bottom"/>
            <w:hideMark/>
          </w:tcPr>
          <w:p w14:paraId="5D99BAA8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 xml:space="preserve">Meses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4761" w:themeFill="accent1" w:themeFillShade="BF"/>
            <w:noWrap/>
            <w:vAlign w:val="bottom"/>
            <w:hideMark/>
          </w:tcPr>
          <w:p w14:paraId="6D9AB81D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Tipos</w:t>
            </w:r>
            <w:proofErr w:type="spellEnd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4761" w:themeFill="accent1" w:themeFillShade="BF"/>
            <w:noWrap/>
            <w:vAlign w:val="bottom"/>
            <w:hideMark/>
          </w:tcPr>
          <w:p w14:paraId="63961EC1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Resueltas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4761" w:themeFill="accent1" w:themeFillShade="BF"/>
            <w:noWrap/>
            <w:vAlign w:val="bottom"/>
            <w:hideMark/>
          </w:tcPr>
          <w:p w14:paraId="1126B373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Pendientes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4761" w:themeFill="accent1" w:themeFillShade="BF"/>
          </w:tcPr>
          <w:p w14:paraId="14BEF462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Tiempos</w:t>
            </w:r>
            <w:proofErr w:type="spellEnd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 xml:space="preserve"> </w:t>
            </w:r>
            <w:proofErr w:type="spellStart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en</w:t>
            </w:r>
            <w:proofErr w:type="spellEnd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 xml:space="preserve"> días</w:t>
            </w:r>
          </w:p>
        </w:tc>
      </w:tr>
      <w:tr w:rsidR="008A0AAC" w:rsidRPr="008A0AAC" w14:paraId="30908CA9" w14:textId="77777777" w:rsidTr="009F7AF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8BA4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 xml:space="preserve">Enero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FDCE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788A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2286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C20BC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</w:tr>
      <w:tr w:rsidR="008A0AAC" w:rsidRPr="008A0AAC" w14:paraId="2D925D05" w14:textId="77777777" w:rsidTr="009F7AF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A5C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Febrero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287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D57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CD0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09B4B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</w:tr>
      <w:tr w:rsidR="008A0AAC" w:rsidRPr="008A0AAC" w14:paraId="76B00DC7" w14:textId="77777777" w:rsidTr="009F7AF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5B50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Marzo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E561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817F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B502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AFFB1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</w:tr>
      <w:tr w:rsidR="008A0AAC" w:rsidRPr="008A0AAC" w14:paraId="5CC72CB1" w14:textId="77777777" w:rsidTr="009F7AF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7B62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Abril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549D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QUEJAS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E819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10/04/2023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D17C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 10/04/2023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E6A0B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1 día</w:t>
            </w:r>
          </w:p>
        </w:tc>
      </w:tr>
      <w:tr w:rsidR="008A0AAC" w:rsidRPr="008A0AAC" w14:paraId="33B1B17A" w14:textId="77777777" w:rsidTr="009F7AF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7683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Mayo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753B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 xml:space="preserve">QUEJAS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12A6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15/05/2023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6FAD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 22/05/2023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425FA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6 días</w:t>
            </w:r>
          </w:p>
        </w:tc>
      </w:tr>
      <w:tr w:rsidR="008A0AAC" w:rsidRPr="008A0AAC" w14:paraId="14D60043" w14:textId="77777777" w:rsidTr="009F7AF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E00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Junio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72E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QUEJAS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601A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20/06/2023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B0F8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22/06/2023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9E6BF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3 días</w:t>
            </w:r>
          </w:p>
        </w:tc>
      </w:tr>
      <w:tr w:rsidR="008A0AAC" w:rsidRPr="008A0AAC" w14:paraId="5D36CE49" w14:textId="77777777" w:rsidTr="009F7AF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B9C4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Junio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9395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SUGERENCIAS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8CE0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23/06/2023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4DBB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14/07/2023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4EF8D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11 días</w:t>
            </w:r>
          </w:p>
        </w:tc>
      </w:tr>
      <w:tr w:rsidR="008A0AAC" w:rsidRPr="008A0AAC" w14:paraId="0D286846" w14:textId="77777777" w:rsidTr="009F7AF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AD19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Julio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651B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B286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7FDF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F4289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</w:tr>
      <w:tr w:rsidR="008A0AAC" w:rsidRPr="008A0AAC" w14:paraId="67F19495" w14:textId="77777777" w:rsidTr="009F7AF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B7C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Agosto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8DE2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D7EB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0A6B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97F9D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</w:tr>
      <w:tr w:rsidR="008A0AAC" w:rsidRPr="008A0AAC" w14:paraId="48024B90" w14:textId="77777777" w:rsidTr="009F7AF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FD35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Septiembre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B55F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QUEJAS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AC32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21/09/2023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B3DC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12/10/2023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FD385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15 días</w:t>
            </w:r>
          </w:p>
        </w:tc>
      </w:tr>
      <w:tr w:rsidR="008A0AAC" w:rsidRPr="008A0AAC" w14:paraId="6EA7D9C8" w14:textId="77777777" w:rsidTr="009F7AF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C0A3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Octubre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E137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D712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8A15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0187A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</w:tr>
      <w:tr w:rsidR="008A0AAC" w:rsidRPr="008A0AAC" w14:paraId="7DFEBCFE" w14:textId="77777777" w:rsidTr="009F7AF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C937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Noviembre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0AB1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SUGERENCIAS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D542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16/11/2023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E36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 22/11/2023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0AA1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5 días</w:t>
            </w:r>
          </w:p>
        </w:tc>
      </w:tr>
      <w:tr w:rsidR="008A0AAC" w:rsidRPr="008A0AAC" w14:paraId="2CF17E88" w14:textId="77777777" w:rsidTr="009F7AF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5BCD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Noviembre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A74E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SUGERENCIAS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4164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26/11/2023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5BF1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06/12/2023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AF262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8 días</w:t>
            </w:r>
          </w:p>
        </w:tc>
      </w:tr>
      <w:tr w:rsidR="008A0AAC" w:rsidRPr="008A0AAC" w14:paraId="6AE73523" w14:textId="77777777" w:rsidTr="009F7AF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F495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Diciembre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D569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22D1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8791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7EC5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</w:tr>
      <w:tr w:rsidR="008A0AAC" w:rsidRPr="008A0AAC" w14:paraId="30DAAFC9" w14:textId="77777777" w:rsidTr="009F7AF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D4B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Total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9092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0136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5C17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4D8B6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</w:p>
        </w:tc>
      </w:tr>
    </w:tbl>
    <w:p w14:paraId="50967A8D" w14:textId="77777777" w:rsidR="008A0AAC" w:rsidRPr="008A0AAC" w:rsidRDefault="008A0AAC" w:rsidP="008A0AAC">
      <w:pPr>
        <w:spacing w:line="259" w:lineRule="auto"/>
        <w:jc w:val="both"/>
        <w:rPr>
          <w:rFonts w:ascii="Times New Roman" w:hAnsi="Times New Roman" w:cs="Times New Roman"/>
          <w:color w:val="3A3A3A" w:themeColor="background2" w:themeShade="40"/>
          <w:spacing w:val="20"/>
          <w:kern w:val="0"/>
          <w:sz w:val="20"/>
          <w:szCs w:val="20"/>
          <w14:ligatures w14:val="none"/>
        </w:rPr>
      </w:pPr>
      <w:r w:rsidRPr="008A0AAC">
        <w:rPr>
          <w:rFonts w:ascii="Times New Roman" w:hAnsi="Times New Roman" w:cs="Times New Roman"/>
          <w:color w:val="3A3A3A" w:themeColor="background2" w:themeShade="40"/>
          <w:spacing w:val="20"/>
          <w:kern w:val="0"/>
          <w:sz w:val="20"/>
          <w:szCs w:val="20"/>
          <w14:ligatures w14:val="none"/>
        </w:rPr>
        <w:t>Fuente: Ministerio de la Mujer</w:t>
      </w:r>
    </w:p>
    <w:p w14:paraId="37E84678" w14:textId="77777777" w:rsidR="008A0AAC" w:rsidRPr="008A0AAC" w:rsidRDefault="008A0AAC" w:rsidP="008A0AAC">
      <w:pPr>
        <w:spacing w:line="259" w:lineRule="auto"/>
        <w:rPr>
          <w:rFonts w:ascii="Times New Roman" w:eastAsia="Times New Roman" w:hAnsi="Times New Roman" w:cs="Times New Roman"/>
          <w:color w:val="3A3A3A" w:themeColor="background2" w:themeShade="40"/>
          <w:spacing w:val="20"/>
          <w:kern w:val="0"/>
          <w:lang w:eastAsia="es-DO"/>
          <w14:ligatures w14:val="none"/>
        </w:rPr>
      </w:pPr>
      <w:r w:rsidRPr="008A0AAC">
        <w:rPr>
          <w:rFonts w:ascii="Times New Roman" w:eastAsia="Times New Roman" w:hAnsi="Times New Roman" w:cs="Times New Roman"/>
          <w:color w:val="3A3A3A" w:themeColor="background2" w:themeShade="40"/>
          <w:spacing w:val="20"/>
          <w:kern w:val="0"/>
          <w:lang w:eastAsia="es-DO"/>
          <w14:ligatures w14:val="none"/>
        </w:rPr>
        <w:t xml:space="preserve">Realizada la </w:t>
      </w:r>
      <w:bookmarkStart w:id="1" w:name="_Hlk153446473"/>
      <w:r w:rsidRPr="008A0AAC">
        <w:rPr>
          <w:rFonts w:ascii="Times New Roman" w:eastAsia="Times New Roman" w:hAnsi="Times New Roman" w:cs="Times New Roman"/>
          <w:color w:val="3A3A3A" w:themeColor="background2" w:themeShade="40"/>
          <w:spacing w:val="20"/>
          <w:kern w:val="0"/>
          <w:lang w:eastAsia="es-DO"/>
          <w14:ligatures w14:val="none"/>
        </w:rPr>
        <w:t>evaluación al portal de transparencia del Ministerio de la Mujer</w:t>
      </w:r>
      <w:bookmarkEnd w:id="1"/>
      <w:r w:rsidRPr="008A0AAC">
        <w:rPr>
          <w:rFonts w:ascii="Times New Roman" w:eastAsia="Times New Roman" w:hAnsi="Times New Roman" w:cs="Times New Roman"/>
          <w:color w:val="3A3A3A" w:themeColor="background2" w:themeShade="40"/>
          <w:spacing w:val="20"/>
          <w:kern w:val="0"/>
          <w:lang w:eastAsia="es-DO"/>
          <w14:ligatures w14:val="none"/>
        </w:rPr>
        <w:t xml:space="preserve">, por la Dirección General de Ética e Integridad Gubernamental (DIGEIG) en los meses enero- diciembre, para medir el cumplimiento de la ley 200-04, se obtuvieron las siguientes calificaciones: </w:t>
      </w:r>
    </w:p>
    <w:p w14:paraId="64E43BDD" w14:textId="77777777" w:rsidR="008A0AAC" w:rsidRPr="008A0AAC" w:rsidRDefault="008A0AAC" w:rsidP="008A0AAC">
      <w:pPr>
        <w:spacing w:line="259" w:lineRule="auto"/>
        <w:jc w:val="center"/>
        <w:rPr>
          <w:rFonts w:ascii="Times New Roman" w:hAnsi="Times New Roman" w:cs="Times New Roman"/>
          <w:color w:val="3A3A3A" w:themeColor="background2" w:themeShade="40"/>
          <w:spacing w:val="20"/>
          <w:kern w:val="0"/>
          <w14:ligatures w14:val="none"/>
        </w:rPr>
      </w:pPr>
      <w:r w:rsidRPr="008A0AAC">
        <w:rPr>
          <w:rFonts w:ascii="Times New Roman" w:eastAsia="Times New Roman" w:hAnsi="Times New Roman" w:cs="Times New Roman"/>
          <w:color w:val="3A3A3A" w:themeColor="background2" w:themeShade="40"/>
          <w:spacing w:val="20"/>
          <w:kern w:val="0"/>
          <w:lang w:eastAsia="es-DO"/>
          <w14:ligatures w14:val="none"/>
        </w:rPr>
        <w:t>Evaluación al portal de transparencia. Ministerio de la Mujer 2023</w:t>
      </w:r>
    </w:p>
    <w:tbl>
      <w:tblPr>
        <w:tblW w:w="5732" w:type="dxa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3946"/>
      </w:tblGrid>
      <w:tr w:rsidR="008A0AAC" w:rsidRPr="008A0AAC" w14:paraId="1EB2A04B" w14:textId="77777777" w:rsidTr="009F7AF2">
        <w:trPr>
          <w:trHeight w:val="350"/>
        </w:trPr>
        <w:tc>
          <w:tcPr>
            <w:tcW w:w="1786" w:type="dxa"/>
            <w:shd w:val="clear" w:color="auto" w:fill="0F4761" w:themeFill="accent1" w:themeFillShade="BF"/>
            <w:noWrap/>
            <w:vAlign w:val="bottom"/>
            <w:hideMark/>
          </w:tcPr>
          <w:p w14:paraId="22D9780F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Mes</w:t>
            </w:r>
            <w:proofErr w:type="spellEnd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 xml:space="preserve"> </w:t>
            </w:r>
          </w:p>
        </w:tc>
        <w:tc>
          <w:tcPr>
            <w:tcW w:w="3946" w:type="dxa"/>
            <w:shd w:val="clear" w:color="auto" w:fill="0F4761" w:themeFill="accent1" w:themeFillShade="BF"/>
            <w:noWrap/>
            <w:vAlign w:val="bottom"/>
            <w:hideMark/>
          </w:tcPr>
          <w:p w14:paraId="0BDFAB13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 xml:space="preserve">                                            </w:t>
            </w:r>
            <w:proofErr w:type="spellStart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Puntuación</w:t>
            </w:r>
            <w:proofErr w:type="spellEnd"/>
            <w:r w:rsidRPr="008A0AAC">
              <w:rPr>
                <w:rFonts w:ascii="Times New Roman" w:eastAsia="Times New Roman" w:hAnsi="Times New Roman" w:cs="Times New Roman"/>
                <w:b/>
                <w:bCs/>
                <w:color w:val="E8E8E8" w:themeColor="background2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 xml:space="preserve"> </w:t>
            </w:r>
          </w:p>
        </w:tc>
      </w:tr>
      <w:tr w:rsidR="008A0AAC" w:rsidRPr="008A0AAC" w14:paraId="6A62FE7C" w14:textId="77777777" w:rsidTr="009F7AF2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5BC0D0D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 xml:space="preserve">Enero 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5A4D8137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91.65</w:t>
            </w:r>
          </w:p>
        </w:tc>
      </w:tr>
      <w:tr w:rsidR="008A0AAC" w:rsidRPr="008A0AAC" w14:paraId="03EA7E03" w14:textId="77777777" w:rsidTr="009F7AF2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2C9BD46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Febrero</w:t>
            </w:r>
            <w:proofErr w:type="spellEnd"/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406F2BA7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97.15</w:t>
            </w:r>
          </w:p>
        </w:tc>
      </w:tr>
      <w:tr w:rsidR="008A0AAC" w:rsidRPr="008A0AAC" w14:paraId="0B8F0516" w14:textId="77777777" w:rsidTr="009F7AF2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5F0F27C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Marzo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17935E22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96.69</w:t>
            </w:r>
          </w:p>
        </w:tc>
      </w:tr>
      <w:tr w:rsidR="008A0AAC" w:rsidRPr="008A0AAC" w14:paraId="4E3E18DA" w14:textId="77777777" w:rsidTr="009F7AF2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8C2E274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Abril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37763E3A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84.45</w:t>
            </w:r>
          </w:p>
        </w:tc>
      </w:tr>
      <w:tr w:rsidR="008A0AAC" w:rsidRPr="008A0AAC" w14:paraId="143DCDA6" w14:textId="77777777" w:rsidTr="009F7AF2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F4C3E9C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Mayo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6B0AB139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99.36</w:t>
            </w:r>
          </w:p>
        </w:tc>
      </w:tr>
      <w:tr w:rsidR="008A0AAC" w:rsidRPr="008A0AAC" w14:paraId="05D16328" w14:textId="77777777" w:rsidTr="009F7AF2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2070930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Junio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02F82C8A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99.16</w:t>
            </w:r>
          </w:p>
        </w:tc>
      </w:tr>
      <w:tr w:rsidR="008A0AAC" w:rsidRPr="008A0AAC" w14:paraId="737B3AEF" w14:textId="77777777" w:rsidTr="009F7AF2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CD5B1C7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Julio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3D11EB43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99.78</w:t>
            </w:r>
          </w:p>
        </w:tc>
      </w:tr>
      <w:tr w:rsidR="008A0AAC" w:rsidRPr="008A0AAC" w14:paraId="00310533" w14:textId="77777777" w:rsidTr="009F7AF2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990DB9B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Agosto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2545C205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98.57</w:t>
            </w:r>
          </w:p>
        </w:tc>
      </w:tr>
      <w:tr w:rsidR="008A0AAC" w:rsidRPr="008A0AAC" w14:paraId="456D7522" w14:textId="77777777" w:rsidTr="009F7AF2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</w:tcPr>
          <w:p w14:paraId="73A11EA9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Septiembre</w:t>
            </w:r>
            <w:proofErr w:type="spellEnd"/>
          </w:p>
        </w:tc>
        <w:tc>
          <w:tcPr>
            <w:tcW w:w="3946" w:type="dxa"/>
            <w:shd w:val="clear" w:color="auto" w:fill="auto"/>
            <w:noWrap/>
            <w:vAlign w:val="bottom"/>
          </w:tcPr>
          <w:p w14:paraId="07222EE3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98.67</w:t>
            </w:r>
          </w:p>
        </w:tc>
      </w:tr>
      <w:tr w:rsidR="008A0AAC" w:rsidRPr="008A0AAC" w14:paraId="5575BCC6" w14:textId="77777777" w:rsidTr="009F7AF2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</w:tcPr>
          <w:p w14:paraId="13337BCF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Octubre</w:t>
            </w:r>
            <w:proofErr w:type="spellEnd"/>
          </w:p>
        </w:tc>
        <w:tc>
          <w:tcPr>
            <w:tcW w:w="3946" w:type="dxa"/>
            <w:shd w:val="clear" w:color="auto" w:fill="auto"/>
            <w:noWrap/>
            <w:vAlign w:val="bottom"/>
          </w:tcPr>
          <w:p w14:paraId="3921819A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99.78</w:t>
            </w:r>
          </w:p>
        </w:tc>
      </w:tr>
      <w:tr w:rsidR="008A0AAC" w:rsidRPr="008A0AAC" w14:paraId="2ED3A39C" w14:textId="77777777" w:rsidTr="009F7AF2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</w:tcPr>
          <w:p w14:paraId="20D7CAE1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Noviembre</w:t>
            </w:r>
            <w:proofErr w:type="spellEnd"/>
          </w:p>
        </w:tc>
        <w:tc>
          <w:tcPr>
            <w:tcW w:w="3946" w:type="dxa"/>
            <w:shd w:val="clear" w:color="auto" w:fill="auto"/>
            <w:noWrap/>
            <w:vAlign w:val="bottom"/>
          </w:tcPr>
          <w:p w14:paraId="118ED024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 xml:space="preserve">      99.36</w:t>
            </w:r>
          </w:p>
        </w:tc>
      </w:tr>
      <w:tr w:rsidR="008A0AAC" w:rsidRPr="008A0AAC" w14:paraId="575BC8FD" w14:textId="77777777" w:rsidTr="009F7AF2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83869CC" w14:textId="77777777" w:rsidR="008A0AAC" w:rsidRPr="008A0AAC" w:rsidRDefault="008A0AAC" w:rsidP="008A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proofErr w:type="spellStart"/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>Diciembre</w:t>
            </w:r>
            <w:proofErr w:type="spellEnd"/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773F6D94" w14:textId="77777777" w:rsidR="008A0AAC" w:rsidRPr="008A0AAC" w:rsidRDefault="008A0AAC" w:rsidP="008A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</w:pPr>
            <w:r w:rsidRPr="008A0AAC">
              <w:rPr>
                <w:rFonts w:ascii="Times New Roman" w:eastAsia="Times New Roman" w:hAnsi="Times New Roman" w:cs="Times New Roman"/>
                <w:color w:val="3A3A3A" w:themeColor="background2" w:themeShade="40"/>
                <w:spacing w:val="20"/>
                <w:kern w:val="0"/>
                <w:sz w:val="20"/>
                <w:szCs w:val="20"/>
                <w:lang w:val="en-US" w:eastAsia="es-DO"/>
                <w14:ligatures w14:val="none"/>
              </w:rPr>
              <w:t xml:space="preserve">      92.36</w:t>
            </w:r>
          </w:p>
        </w:tc>
      </w:tr>
    </w:tbl>
    <w:p w14:paraId="30FB8B49" w14:textId="77777777" w:rsidR="008A0AAC" w:rsidRDefault="008A0AAC"/>
    <w:sectPr w:rsidR="008A0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AC"/>
    <w:rsid w:val="008A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05B70"/>
  <w15:chartTrackingRefBased/>
  <w15:docId w15:val="{504243C2-A755-497F-A8C5-C6E3EAB2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D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0A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A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0A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A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A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A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A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A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A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0A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A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0A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0A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AA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A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AA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A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A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A0A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A0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A0A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A0A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A0A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A0AA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A0AA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A0AA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0A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0AA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A0A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Solicitudes OAI Enero - Diciembre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Hoja2!$A$2</c:f>
              <c:strCache>
                <c:ptCount val="1"/>
                <c:pt idx="0">
                  <c:v>Femeninas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Hoja2!$B$1:$M$1</c:f>
              <c:strCache>
                <c:ptCount val="12"/>
                <c:pt idx="0">
                  <c:v>ENE</c:v>
                </c:pt>
                <c:pt idx="1">
                  <c:v>FEBR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Hoja2!$B$2:$M$2</c:f>
              <c:numCache>
                <c:formatCode>General</c:formatCode>
                <c:ptCount val="12"/>
                <c:pt idx="0">
                  <c:v>8</c:v>
                </c:pt>
                <c:pt idx="1">
                  <c:v>14</c:v>
                </c:pt>
                <c:pt idx="2">
                  <c:v>12</c:v>
                </c:pt>
                <c:pt idx="3">
                  <c:v>5</c:v>
                </c:pt>
                <c:pt idx="4">
                  <c:v>15</c:v>
                </c:pt>
                <c:pt idx="5">
                  <c:v>20</c:v>
                </c:pt>
                <c:pt idx="6">
                  <c:v>15</c:v>
                </c:pt>
                <c:pt idx="7">
                  <c:v>21</c:v>
                </c:pt>
                <c:pt idx="8">
                  <c:v>23</c:v>
                </c:pt>
                <c:pt idx="9">
                  <c:v>10</c:v>
                </c:pt>
                <c:pt idx="10">
                  <c:v>14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3D-42DC-9D7D-1FAE9E629EE1}"/>
            </c:ext>
          </c:extLst>
        </c:ser>
        <c:ser>
          <c:idx val="1"/>
          <c:order val="1"/>
          <c:tx>
            <c:strRef>
              <c:f>Hoja2!$A$3</c:f>
              <c:strCache>
                <c:ptCount val="1"/>
                <c:pt idx="0">
                  <c:v>Masculinos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Hoja2!$B$1:$M$1</c:f>
              <c:strCache>
                <c:ptCount val="12"/>
                <c:pt idx="0">
                  <c:v>ENE</c:v>
                </c:pt>
                <c:pt idx="1">
                  <c:v>FEBR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Hoja2!$B$3:$M$3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8</c:v>
                </c:pt>
                <c:pt idx="5">
                  <c:v>10</c:v>
                </c:pt>
                <c:pt idx="6">
                  <c:v>8</c:v>
                </c:pt>
                <c:pt idx="7">
                  <c:v>5</c:v>
                </c:pt>
                <c:pt idx="8">
                  <c:v>7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3D-42DC-9D7D-1FAE9E629EE1}"/>
            </c:ext>
          </c:extLst>
        </c:ser>
        <c:ser>
          <c:idx val="2"/>
          <c:order val="2"/>
          <c:tx>
            <c:strRef>
              <c:f>Hoja2!$A$4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Hoja2!$B$1:$M$1</c:f>
              <c:strCache>
                <c:ptCount val="12"/>
                <c:pt idx="0">
                  <c:v>ENE</c:v>
                </c:pt>
                <c:pt idx="1">
                  <c:v>FEBR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Hoja2!$B$4:$M$4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14</c:v>
                </c:pt>
                <c:pt idx="3">
                  <c:v>8</c:v>
                </c:pt>
                <c:pt idx="4">
                  <c:v>23</c:v>
                </c:pt>
                <c:pt idx="5">
                  <c:v>30</c:v>
                </c:pt>
                <c:pt idx="6">
                  <c:v>23</c:v>
                </c:pt>
                <c:pt idx="7">
                  <c:v>26</c:v>
                </c:pt>
                <c:pt idx="8">
                  <c:v>30</c:v>
                </c:pt>
                <c:pt idx="9">
                  <c:v>13</c:v>
                </c:pt>
                <c:pt idx="10">
                  <c:v>17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3D-42DC-9D7D-1FAE9E629E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7580944"/>
        <c:axId val="673595216"/>
      </c:barChart>
      <c:catAx>
        <c:axId val="32758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673595216"/>
        <c:crosses val="autoZero"/>
        <c:auto val="1"/>
        <c:lblAlgn val="ctr"/>
        <c:lblOffset val="100"/>
        <c:noMultiLvlLbl val="0"/>
      </c:catAx>
      <c:valAx>
        <c:axId val="67359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2758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es-D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Solicitudes recibidas en la OAI Enero - Diciembre 2023</a:t>
            </a:r>
          </a:p>
        </c:rich>
      </c:tx>
      <c:layout>
        <c:manualLayout>
          <c:xMode val="edge"/>
          <c:yMode val="edge"/>
          <c:x val="8.9556396627534451E-2"/>
          <c:y val="3.22082824126355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Hoja1!$B$44</c:f>
              <c:strCache>
                <c:ptCount val="1"/>
                <c:pt idx="0">
                  <c:v>Física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Hoja1!$C$43:$H$43</c:f>
              <c:strCache>
                <c:ptCount val="6"/>
                <c:pt idx="0">
                  <c:v>Recibidas</c:v>
                </c:pt>
                <c:pt idx="1">
                  <c:v>Pendientes</c:v>
                </c:pt>
                <c:pt idx="3">
                  <c:v>&lt;1 5 días</c:v>
                </c:pt>
                <c:pt idx="5">
                  <c:v>&lt;10 días</c:v>
                </c:pt>
              </c:strCache>
            </c:strRef>
          </c:cat>
          <c:val>
            <c:numRef>
              <c:f>Hoja1!$C$44:$H$44</c:f>
              <c:numCache>
                <c:formatCode>General</c:formatCode>
                <c:ptCount val="6"/>
                <c:pt idx="0">
                  <c:v>20</c:v>
                </c:pt>
                <c:pt idx="1">
                  <c:v>0</c:v>
                </c:pt>
                <c:pt idx="3">
                  <c:v>20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6-43BB-A918-D2B24841A9B5}"/>
            </c:ext>
          </c:extLst>
        </c:ser>
        <c:ser>
          <c:idx val="1"/>
          <c:order val="1"/>
          <c:tx>
            <c:strRef>
              <c:f>Hoja1!$B$45</c:f>
              <c:strCache>
                <c:ptCount val="1"/>
                <c:pt idx="0">
                  <c:v>SAIP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Hoja1!$C$43:$H$43</c:f>
              <c:strCache>
                <c:ptCount val="6"/>
                <c:pt idx="0">
                  <c:v>Recibidas</c:v>
                </c:pt>
                <c:pt idx="1">
                  <c:v>Pendientes</c:v>
                </c:pt>
                <c:pt idx="3">
                  <c:v>&lt;1 5 días</c:v>
                </c:pt>
                <c:pt idx="5">
                  <c:v>&lt;10 días</c:v>
                </c:pt>
              </c:strCache>
            </c:strRef>
          </c:cat>
          <c:val>
            <c:numRef>
              <c:f>Hoja1!$C$45:$H$45</c:f>
              <c:numCache>
                <c:formatCode>General</c:formatCode>
                <c:ptCount val="6"/>
                <c:pt idx="0">
                  <c:v>36</c:v>
                </c:pt>
                <c:pt idx="1">
                  <c:v>1</c:v>
                </c:pt>
                <c:pt idx="3">
                  <c:v>35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F6-43BB-A918-D2B24841A9B5}"/>
            </c:ext>
          </c:extLst>
        </c:ser>
        <c:ser>
          <c:idx val="2"/>
          <c:order val="2"/>
          <c:tx>
            <c:strRef>
              <c:f>Hoja1!$B$46</c:f>
              <c:strCache>
                <c:ptCount val="1"/>
                <c:pt idx="0">
                  <c:v>Electrónica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Hoja1!$C$43:$H$43</c:f>
              <c:strCache>
                <c:ptCount val="6"/>
                <c:pt idx="0">
                  <c:v>Recibidas</c:v>
                </c:pt>
                <c:pt idx="1">
                  <c:v>Pendientes</c:v>
                </c:pt>
                <c:pt idx="3">
                  <c:v>&lt;1 5 días</c:v>
                </c:pt>
                <c:pt idx="5">
                  <c:v>&lt;10 días</c:v>
                </c:pt>
              </c:strCache>
            </c:strRef>
          </c:cat>
          <c:val>
            <c:numRef>
              <c:f>Hoja1!$C$46:$H$46</c:f>
              <c:numCache>
                <c:formatCode>General</c:formatCode>
                <c:ptCount val="6"/>
                <c:pt idx="0">
                  <c:v>30</c:v>
                </c:pt>
                <c:pt idx="1">
                  <c:v>0</c:v>
                </c:pt>
                <c:pt idx="3">
                  <c:v>30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F6-43BB-A918-D2B24841A9B5}"/>
            </c:ext>
          </c:extLst>
        </c:ser>
        <c:ser>
          <c:idx val="3"/>
          <c:order val="3"/>
          <c:tx>
            <c:strRef>
              <c:f>Hoja1!$B$47</c:f>
              <c:strCache>
                <c:ptCount val="1"/>
                <c:pt idx="0">
                  <c:v>311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Hoja1!$C$43:$H$43</c:f>
              <c:strCache>
                <c:ptCount val="6"/>
                <c:pt idx="0">
                  <c:v>Recibidas</c:v>
                </c:pt>
                <c:pt idx="1">
                  <c:v>Pendientes</c:v>
                </c:pt>
                <c:pt idx="3">
                  <c:v>&lt;1 5 días</c:v>
                </c:pt>
                <c:pt idx="5">
                  <c:v>&lt;10 días</c:v>
                </c:pt>
              </c:strCache>
            </c:strRef>
          </c:cat>
          <c:val>
            <c:numRef>
              <c:f>Hoja1!$C$47:$H$47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3">
                  <c:v>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F6-43BB-A918-D2B24841A9B5}"/>
            </c:ext>
          </c:extLst>
        </c:ser>
        <c:ser>
          <c:idx val="4"/>
          <c:order val="4"/>
          <c:tx>
            <c:strRef>
              <c:f>Hoja1!$B$48</c:f>
              <c:strCache>
                <c:ptCount val="1"/>
                <c:pt idx="0">
                  <c:v>TEL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Hoja1!$C$43:$H$43</c:f>
              <c:strCache>
                <c:ptCount val="6"/>
                <c:pt idx="0">
                  <c:v>Recibidas</c:v>
                </c:pt>
                <c:pt idx="1">
                  <c:v>Pendientes</c:v>
                </c:pt>
                <c:pt idx="3">
                  <c:v>&lt;1 5 días</c:v>
                </c:pt>
                <c:pt idx="5">
                  <c:v>&lt;10 días</c:v>
                </c:pt>
              </c:strCache>
            </c:strRef>
          </c:cat>
          <c:val>
            <c:numRef>
              <c:f>Hoja1!$C$48:$H$48</c:f>
              <c:numCache>
                <c:formatCode>General</c:formatCode>
                <c:ptCount val="6"/>
                <c:pt idx="0">
                  <c:v>27</c:v>
                </c:pt>
                <c:pt idx="1">
                  <c:v>0</c:v>
                </c:pt>
                <c:pt idx="3">
                  <c:v>27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F6-43BB-A918-D2B24841A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5249016"/>
        <c:axId val="785250984"/>
      </c:barChart>
      <c:catAx>
        <c:axId val="785249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85250984"/>
        <c:crosses val="autoZero"/>
        <c:auto val="1"/>
        <c:lblAlgn val="ctr"/>
        <c:lblOffset val="100"/>
        <c:noMultiLvlLbl val="0"/>
      </c:catAx>
      <c:valAx>
        <c:axId val="785250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8524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es-D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0E2841"/>
    </a:dk2>
    <a:lt2>
      <a:srgbClr val="E8E8E8"/>
    </a:lt2>
    <a:accent1>
      <a:srgbClr val="156082"/>
    </a:accent1>
    <a:accent2>
      <a:srgbClr val="E97132"/>
    </a:accent2>
    <a:accent3>
      <a:srgbClr val="196B24"/>
    </a:accent3>
    <a:accent4>
      <a:srgbClr val="0F9ED5"/>
    </a:accent4>
    <a:accent5>
      <a:srgbClr val="A02B93"/>
    </a:accent5>
    <a:accent6>
      <a:srgbClr val="4EA72E"/>
    </a:accent6>
    <a:hlink>
      <a:srgbClr val="467886"/>
    </a:hlink>
    <a:folHlink>
      <a:srgbClr val="96607D"/>
    </a:folHlink>
  </a:clrScheme>
  <a:fontScheme name="Office">
    <a:majorFont>
      <a:latin typeface="Aptos Display" panose="0211000402020202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Aptos" panose="0211000402020202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0E2841"/>
    </a:dk2>
    <a:lt2>
      <a:srgbClr val="E8E8E8"/>
    </a:lt2>
    <a:accent1>
      <a:srgbClr val="156082"/>
    </a:accent1>
    <a:accent2>
      <a:srgbClr val="E97132"/>
    </a:accent2>
    <a:accent3>
      <a:srgbClr val="196B24"/>
    </a:accent3>
    <a:accent4>
      <a:srgbClr val="0F9ED5"/>
    </a:accent4>
    <a:accent5>
      <a:srgbClr val="A02B93"/>
    </a:accent5>
    <a:accent6>
      <a:srgbClr val="4EA72E"/>
    </a:accent6>
    <a:hlink>
      <a:srgbClr val="467886"/>
    </a:hlink>
    <a:folHlink>
      <a:srgbClr val="96607D"/>
    </a:folHlink>
  </a:clrScheme>
  <a:fontScheme name="Office">
    <a:majorFont>
      <a:latin typeface="Aptos Display" panose="0211000402020202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Aptos" panose="0211000402020202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2396</Characters>
  <Application>Microsoft Office Word</Application>
  <DocSecurity>0</DocSecurity>
  <Lines>266</Lines>
  <Paragraphs>221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Frias</dc:creator>
  <cp:keywords/>
  <dc:description/>
  <cp:lastModifiedBy>Francisco Frias</cp:lastModifiedBy>
  <cp:revision>1</cp:revision>
  <dcterms:created xsi:type="dcterms:W3CDTF">2024-02-21T19:11:00Z</dcterms:created>
  <dcterms:modified xsi:type="dcterms:W3CDTF">2024-02-21T19:12:00Z</dcterms:modified>
</cp:coreProperties>
</file>